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001508" cy="1500377"/>
            <wp:effectExtent b="0" l="0" r="0" t="0"/>
            <wp:docPr id="1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001508" cy="15003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1100"/>
        <w:jc w:val="center"/>
        <w:rPr/>
      </w:pPr>
      <w:r w:rsidDel="00000000" w:rsidR="00000000" w:rsidRPr="00000000">
        <w:rPr>
          <w:color w:val="0e101a"/>
          <w:rtl w:val="0"/>
        </w:rPr>
        <w:t xml:space="preserve">Pastoral Succession: An Engaging Talk with Rev. Dr. Walter S. Thomas, Jr </w:t>
      </w:r>
      <w:r w:rsidDel="00000000" w:rsidR="00000000" w:rsidRPr="00000000">
        <w:rPr>
          <w:rtl w:val="0"/>
        </w:rPr>
      </w:r>
    </w:p>
    <w:p w:rsidR="00000000" w:rsidDel="00000000" w:rsidP="00000000" w:rsidRDefault="00000000" w:rsidRPr="00000000" w14:paraId="00000005">
      <w:pPr>
        <w:pStyle w:val="Heading3"/>
        <w:spacing w:after="80" w:before="320" w:lineRule="auto"/>
        <w:ind w:left="72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Description: </w:t>
      </w:r>
      <w:r w:rsidDel="00000000" w:rsidR="00000000" w:rsidRPr="00000000">
        <w:rPr>
          <w:rtl w:val="0"/>
        </w:rPr>
      </w:r>
    </w:p>
    <w:p w:rsidR="00000000" w:rsidDel="00000000" w:rsidP="00000000" w:rsidRDefault="00000000" w:rsidRPr="00000000" w14:paraId="00000006">
      <w:pPr>
        <w:widowControl w:val="1"/>
        <w:ind w:left="720" w:firstLine="0"/>
        <w:rPr>
          <w:sz w:val="28"/>
          <w:szCs w:val="28"/>
        </w:rPr>
      </w:pPr>
      <w:r w:rsidDel="00000000" w:rsidR="00000000" w:rsidRPr="00000000">
        <w:rPr>
          <w:sz w:val="28"/>
          <w:szCs w:val="28"/>
          <w:rtl w:val="0"/>
        </w:rPr>
        <w:t xml:space="preserve">Join us for a deep dive into the topic of succession and leadership transitions in ministry with Rev. Dr. Walter S. Thomas, Jr. In this enlightening conversation, Pastor Thomas shares his insights on the importance of passing the baton well, being faithful and honest in the transition process, and looking forward to the next chapter of ministry. From biblical parallels to personal anecdotes, this episode offers valuable wisdom for anyone facing organizational leadership changes.</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pStyle w:val="Heading3"/>
        <w:spacing w:after="80" w:before="32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434343"/>
          <w:sz w:val="28"/>
          <w:szCs w:val="28"/>
          <w:u w:val="single"/>
          <w:rtl w:val="0"/>
        </w:rPr>
        <w:t xml:space="preserve">Takeaways</w:t>
      </w:r>
      <w:r w:rsidDel="00000000" w:rsidR="00000000" w:rsidRPr="00000000">
        <w:rPr>
          <w:rFonts w:ascii="Times New Roman" w:cs="Times New Roman" w:eastAsia="Times New Roman" w:hAnsi="Times New Roman"/>
          <w:color w:val="434343"/>
          <w:sz w:val="28"/>
          <w:szCs w:val="28"/>
          <w:rtl w:val="0"/>
        </w:rPr>
        <w:t xml:space="preserve">: </w:t>
      </w:r>
      <w:r w:rsidDel="00000000" w:rsidR="00000000" w:rsidRPr="00000000">
        <w:rPr>
          <w:rtl w:val="0"/>
        </w:rPr>
      </w:r>
    </w:p>
    <w:p w:rsidR="00000000" w:rsidDel="00000000" w:rsidP="00000000" w:rsidRDefault="00000000" w:rsidRPr="00000000" w14:paraId="00000009">
      <w:pPr>
        <w:widowControl w:val="1"/>
        <w:numPr>
          <w:ilvl w:val="0"/>
          <w:numId w:val="3"/>
        </w:numPr>
        <w:ind w:left="1440" w:hanging="360"/>
        <w:rPr>
          <w:sz w:val="28"/>
          <w:szCs w:val="28"/>
        </w:rPr>
      </w:pPr>
      <w:r w:rsidDel="00000000" w:rsidR="00000000" w:rsidRPr="00000000">
        <w:rPr>
          <w:sz w:val="28"/>
          <w:szCs w:val="28"/>
          <w:rtl w:val="0"/>
        </w:rPr>
        <w:t xml:space="preserve">Succession Planning is Essential: Pastor Thomas emphasizes the importance of succession planning in ministry to ensure smooth transitions and continuity in leadership.</w:t>
      </w:r>
    </w:p>
    <w:p w:rsidR="00000000" w:rsidDel="00000000" w:rsidP="00000000" w:rsidRDefault="00000000" w:rsidRPr="00000000" w14:paraId="0000000A">
      <w:pPr>
        <w:widowControl w:val="1"/>
        <w:numPr>
          <w:ilvl w:val="0"/>
          <w:numId w:val="3"/>
        </w:numPr>
        <w:ind w:left="1440" w:hanging="360"/>
        <w:rPr>
          <w:sz w:val="28"/>
          <w:szCs w:val="28"/>
        </w:rPr>
      </w:pPr>
      <w:r w:rsidDel="00000000" w:rsidR="00000000" w:rsidRPr="00000000">
        <w:rPr>
          <w:sz w:val="28"/>
          <w:szCs w:val="28"/>
          <w:rtl w:val="0"/>
        </w:rPr>
        <w:t xml:space="preserve">Passing the Baton Well: Drawing from biblical stories, Pastor Thomas highlights the significance of passing the baton effectively to the next generation of leaders.</w:t>
      </w:r>
    </w:p>
    <w:p w:rsidR="00000000" w:rsidDel="00000000" w:rsidP="00000000" w:rsidRDefault="00000000" w:rsidRPr="00000000" w14:paraId="0000000B">
      <w:pPr>
        <w:widowControl w:val="1"/>
        <w:numPr>
          <w:ilvl w:val="0"/>
          <w:numId w:val="3"/>
        </w:numPr>
        <w:ind w:left="1440" w:hanging="360"/>
        <w:rPr>
          <w:sz w:val="28"/>
          <w:szCs w:val="28"/>
        </w:rPr>
      </w:pPr>
      <w:r w:rsidDel="00000000" w:rsidR="00000000" w:rsidRPr="00000000">
        <w:rPr>
          <w:sz w:val="28"/>
          <w:szCs w:val="28"/>
          <w:rtl w:val="0"/>
        </w:rPr>
        <w:t xml:space="preserve">Leadership Continuity Matters: Continuity in leadership helps maintain the vision and momentum of a ministry, ensuring its long-term success.</w:t>
      </w:r>
    </w:p>
    <w:p w:rsidR="00000000" w:rsidDel="00000000" w:rsidP="00000000" w:rsidRDefault="00000000" w:rsidRPr="00000000" w14:paraId="0000000C">
      <w:pPr>
        <w:widowControl w:val="1"/>
        <w:numPr>
          <w:ilvl w:val="0"/>
          <w:numId w:val="3"/>
        </w:numPr>
        <w:ind w:left="1440" w:hanging="360"/>
        <w:rPr>
          <w:sz w:val="28"/>
          <w:szCs w:val="28"/>
        </w:rPr>
      </w:pPr>
      <w:r w:rsidDel="00000000" w:rsidR="00000000" w:rsidRPr="00000000">
        <w:rPr>
          <w:sz w:val="28"/>
          <w:szCs w:val="28"/>
          <w:rtl w:val="0"/>
        </w:rPr>
        <w:t xml:space="preserve">Transparency is Key: Pastor Thomas advocates for honesty and transparency in the transition process, which fosters trust and unity within the congregation.</w:t>
      </w:r>
    </w:p>
    <w:p w:rsidR="00000000" w:rsidDel="00000000" w:rsidP="00000000" w:rsidRDefault="00000000" w:rsidRPr="00000000" w14:paraId="0000000D">
      <w:pPr>
        <w:widowControl w:val="1"/>
        <w:ind w:left="1440" w:firstLine="0"/>
        <w:rPr>
          <w:sz w:val="28"/>
          <w:szCs w:val="28"/>
        </w:rPr>
      </w:pPr>
      <w:r w:rsidDel="00000000" w:rsidR="00000000" w:rsidRPr="00000000">
        <w:rPr>
          <w:rtl w:val="0"/>
        </w:rPr>
      </w:r>
    </w:p>
    <w:p w:rsidR="00000000" w:rsidDel="00000000" w:rsidP="00000000" w:rsidRDefault="00000000" w:rsidRPr="00000000" w14:paraId="0000000E">
      <w:pPr>
        <w:pStyle w:val="Heading3"/>
        <w:spacing w:after="80" w:before="320" w:lineRule="auto"/>
        <w:ind w:left="720" w:firstLine="0"/>
        <w:rPr/>
      </w:pPr>
      <w:r w:rsidDel="00000000" w:rsidR="00000000" w:rsidRPr="00000000">
        <w:rPr>
          <w:rFonts w:ascii="Times New Roman" w:cs="Times New Roman" w:eastAsia="Times New Roman" w:hAnsi="Times New Roman"/>
          <w:b w:val="1"/>
          <w:color w:val="434343"/>
          <w:sz w:val="28"/>
          <w:szCs w:val="28"/>
          <w:u w:val="single"/>
          <w:rtl w:val="0"/>
        </w:rPr>
        <w:t xml:space="preserve">Other Key Points Suggested by Rev. Russell St. Bernard</w:t>
      </w:r>
      <w:r w:rsidDel="00000000" w:rsidR="00000000" w:rsidRPr="00000000">
        <w:rPr>
          <w:rtl w:val="0"/>
        </w:rPr>
      </w:r>
    </w:p>
    <w:p w:rsidR="00000000" w:rsidDel="00000000" w:rsidP="00000000" w:rsidRDefault="00000000" w:rsidRPr="00000000" w14:paraId="0000000F">
      <w:pPr>
        <w:widowControl w:val="1"/>
        <w:numPr>
          <w:ilvl w:val="0"/>
          <w:numId w:val="6"/>
        </w:numPr>
        <w:ind w:left="1440" w:hanging="360"/>
        <w:rPr>
          <w:sz w:val="28"/>
          <w:szCs w:val="28"/>
        </w:rPr>
      </w:pPr>
      <w:r w:rsidDel="00000000" w:rsidR="00000000" w:rsidRPr="00000000">
        <w:rPr>
          <w:sz w:val="28"/>
          <w:szCs w:val="28"/>
          <w:rtl w:val="0"/>
        </w:rPr>
        <w:t xml:space="preserve">Learning from Biblical Models: By examining stories like Joshua and Moses, Pastor Thomas offers insights into the challenges and rewards of succession in ministry.</w:t>
      </w:r>
    </w:p>
    <w:p w:rsidR="00000000" w:rsidDel="00000000" w:rsidP="00000000" w:rsidRDefault="00000000" w:rsidRPr="00000000" w14:paraId="00000010">
      <w:pPr>
        <w:widowControl w:val="1"/>
        <w:numPr>
          <w:ilvl w:val="0"/>
          <w:numId w:val="6"/>
        </w:numPr>
        <w:ind w:left="1440" w:hanging="360"/>
        <w:rPr>
          <w:sz w:val="28"/>
          <w:szCs w:val="28"/>
        </w:rPr>
      </w:pPr>
      <w:r w:rsidDel="00000000" w:rsidR="00000000" w:rsidRPr="00000000">
        <w:rPr>
          <w:sz w:val="28"/>
          <w:szCs w:val="28"/>
          <w:rtl w:val="0"/>
        </w:rPr>
        <w:t xml:space="preserve">Legacy Building: A leader's legacy is not just about what they accomplished during their tenure but also about how they prepare the organization for future growth and success.</w:t>
      </w:r>
    </w:p>
    <w:p w:rsidR="00000000" w:rsidDel="00000000" w:rsidP="00000000" w:rsidRDefault="00000000" w:rsidRPr="00000000" w14:paraId="00000011">
      <w:pPr>
        <w:widowControl w:val="1"/>
        <w:numPr>
          <w:ilvl w:val="0"/>
          <w:numId w:val="6"/>
        </w:numPr>
        <w:ind w:left="1440" w:hanging="360"/>
        <w:rPr>
          <w:sz w:val="28"/>
          <w:szCs w:val="28"/>
        </w:rPr>
      </w:pPr>
      <w:r w:rsidDel="00000000" w:rsidR="00000000" w:rsidRPr="00000000">
        <w:rPr>
          <w:sz w:val="28"/>
          <w:szCs w:val="28"/>
          <w:rtl w:val="0"/>
        </w:rPr>
        <w:t xml:space="preserve">Embrace Change: Leaders and search committees should focus on the future needs of the ministry rather than replicating the past, even if it means stepping out of their comfort zones.</w:t>
      </w:r>
    </w:p>
    <w:p w:rsidR="00000000" w:rsidDel="00000000" w:rsidP="00000000" w:rsidRDefault="00000000" w:rsidRPr="00000000" w14:paraId="00000012">
      <w:pPr>
        <w:widowControl w:val="1"/>
        <w:ind w:left="1440" w:firstLine="0"/>
        <w:rPr>
          <w:sz w:val="28"/>
          <w:szCs w:val="28"/>
        </w:rPr>
      </w:pPr>
      <w:r w:rsidDel="00000000" w:rsidR="00000000" w:rsidRPr="00000000">
        <w:rPr>
          <w:rtl w:val="0"/>
        </w:rPr>
      </w:r>
    </w:p>
    <w:p w:rsidR="00000000" w:rsidDel="00000000" w:rsidP="00000000" w:rsidRDefault="00000000" w:rsidRPr="00000000" w14:paraId="00000013">
      <w:pPr>
        <w:pStyle w:val="Heading3"/>
        <w:spacing w:after="80" w:before="320" w:lineRule="auto"/>
        <w:ind w:left="720" w:firstLine="0"/>
        <w:rPr>
          <w:rFonts w:ascii="Times New Roman" w:cs="Times New Roman" w:eastAsia="Times New Roman" w:hAnsi="Times New Roman"/>
          <w:b w:val="1"/>
          <w:color w:val="434343"/>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Resources</w:t>
      </w:r>
    </w:p>
    <w:p w:rsidR="00000000" w:rsidDel="00000000" w:rsidP="00000000" w:rsidRDefault="00000000" w:rsidRPr="00000000" w14:paraId="00000014">
      <w:pPr>
        <w:numPr>
          <w:ilvl w:val="0"/>
          <w:numId w:val="1"/>
        </w:numPr>
        <w:ind w:left="1440" w:hanging="360"/>
        <w:rPr>
          <w:sz w:val="28"/>
          <w:szCs w:val="28"/>
        </w:rPr>
      </w:pPr>
      <w:r w:rsidDel="00000000" w:rsidR="00000000" w:rsidRPr="00000000">
        <w:rPr>
          <w:sz w:val="28"/>
          <w:szCs w:val="28"/>
          <w:rtl w:val="0"/>
        </w:rPr>
        <w:t xml:space="preserve">Connect with Rev. Dr. Walter S. Thomas, Jr </w:t>
      </w:r>
    </w:p>
    <w:p w:rsidR="00000000" w:rsidDel="00000000" w:rsidP="00000000" w:rsidRDefault="00000000" w:rsidRPr="00000000" w14:paraId="00000015">
      <w:pPr>
        <w:numPr>
          <w:ilvl w:val="1"/>
          <w:numId w:val="1"/>
        </w:numPr>
        <w:ind w:left="2160" w:hanging="360"/>
        <w:rPr>
          <w:sz w:val="28"/>
          <w:szCs w:val="28"/>
          <w:u w:val="none"/>
        </w:rPr>
      </w:pPr>
      <w:r w:rsidDel="00000000" w:rsidR="00000000" w:rsidRPr="00000000">
        <w:rPr>
          <w:sz w:val="28"/>
          <w:szCs w:val="28"/>
          <w:rtl w:val="0"/>
        </w:rPr>
        <w:t xml:space="preserve">Website: </w:t>
      </w:r>
      <w:hyperlink r:id="rId8">
        <w:r w:rsidDel="00000000" w:rsidR="00000000" w:rsidRPr="00000000">
          <w:rPr>
            <w:color w:val="1155cc"/>
            <w:sz w:val="28"/>
            <w:szCs w:val="28"/>
            <w:u w:val="single"/>
            <w:rtl w:val="0"/>
          </w:rPr>
          <w:t xml:space="preserve">https://www.newpsalmist.org/</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6">
      <w:pPr>
        <w:numPr>
          <w:ilvl w:val="1"/>
          <w:numId w:val="1"/>
        </w:numPr>
        <w:ind w:left="2160" w:hanging="360"/>
        <w:rPr>
          <w:sz w:val="28"/>
          <w:szCs w:val="28"/>
          <w:u w:val="none"/>
        </w:rPr>
      </w:pPr>
      <w:r w:rsidDel="00000000" w:rsidR="00000000" w:rsidRPr="00000000">
        <w:rPr>
          <w:sz w:val="28"/>
          <w:szCs w:val="28"/>
          <w:rtl w:val="0"/>
        </w:rPr>
        <w:t xml:space="preserve">Instagram: </w:t>
      </w:r>
      <w:hyperlink r:id="rId9">
        <w:r w:rsidDel="00000000" w:rsidR="00000000" w:rsidRPr="00000000">
          <w:rPr>
            <w:color w:val="1155cc"/>
            <w:sz w:val="28"/>
            <w:szCs w:val="28"/>
            <w:u w:val="single"/>
            <w:rtl w:val="0"/>
          </w:rPr>
          <w:t xml:space="preserve">https://www.instagram.com/revthomasjr/?hl=en</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7">
      <w:pPr>
        <w:numPr>
          <w:ilvl w:val="1"/>
          <w:numId w:val="1"/>
        </w:numPr>
        <w:ind w:left="2160" w:hanging="360"/>
        <w:rPr>
          <w:sz w:val="28"/>
          <w:szCs w:val="28"/>
          <w:u w:val="none"/>
        </w:rPr>
      </w:pPr>
      <w:r w:rsidDel="00000000" w:rsidR="00000000" w:rsidRPr="00000000">
        <w:rPr>
          <w:sz w:val="28"/>
          <w:szCs w:val="28"/>
          <w:rtl w:val="0"/>
        </w:rPr>
        <w:t xml:space="preserve">Facebook: </w:t>
      </w:r>
      <w:hyperlink r:id="rId10">
        <w:r w:rsidDel="00000000" w:rsidR="00000000" w:rsidRPr="00000000">
          <w:rPr>
            <w:color w:val="1155cc"/>
            <w:sz w:val="28"/>
            <w:szCs w:val="28"/>
            <w:u w:val="single"/>
            <w:rtl w:val="0"/>
          </w:rPr>
          <w:t xml:space="preserve">https://www.facebook.com/revthomasjr/</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8">
      <w:pPr>
        <w:numPr>
          <w:ilvl w:val="1"/>
          <w:numId w:val="1"/>
        </w:numPr>
        <w:ind w:left="2160" w:hanging="360"/>
        <w:rPr>
          <w:sz w:val="28"/>
          <w:szCs w:val="28"/>
          <w:u w:val="none"/>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Minute Pivot and Other Podcast by Rev. Russell St.Bernard </w:t>
      </w:r>
      <w:hyperlink r:id="rId11">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https://ministrypivot.com/conversations/</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Articles from Rev. Russell St. Bernard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https://ministrypivot.com/articles/</w:t>
        </w:r>
      </w:hyperlink>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pStyle w:val="Heading3"/>
        <w:spacing w:after="80" w:before="32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Final Takeaway:</w:t>
      </w:r>
      <w:r w:rsidDel="00000000" w:rsidR="00000000" w:rsidRPr="00000000">
        <w:rPr>
          <w:rtl w:val="0"/>
        </w:rPr>
      </w:r>
    </w:p>
    <w:p w:rsidR="00000000" w:rsidDel="00000000" w:rsidP="00000000" w:rsidRDefault="00000000" w:rsidRPr="00000000" w14:paraId="0000001D">
      <w:pPr>
        <w:widowControl w:val="1"/>
        <w:numPr>
          <w:ilvl w:val="0"/>
          <w:numId w:val="2"/>
        </w:numPr>
        <w:ind w:left="1440" w:hanging="360"/>
        <w:rPr>
          <w:sz w:val="28"/>
          <w:szCs w:val="28"/>
        </w:rPr>
      </w:pPr>
      <w:r w:rsidDel="00000000" w:rsidR="00000000" w:rsidRPr="00000000">
        <w:rPr>
          <w:sz w:val="28"/>
          <w:szCs w:val="28"/>
          <w:rtl w:val="0"/>
        </w:rPr>
        <w:t xml:space="preserve">Be Yourself: Pastor Thomas advises against trying to mimic predecessors and encourages authenticity in leadership, allowing for the unique contributions of each individual.</w:t>
      </w:r>
    </w:p>
    <w:p w:rsidR="00000000" w:rsidDel="00000000" w:rsidP="00000000" w:rsidRDefault="00000000" w:rsidRPr="00000000" w14:paraId="0000001E">
      <w:pPr>
        <w:widowControl w:val="1"/>
        <w:numPr>
          <w:ilvl w:val="0"/>
          <w:numId w:val="2"/>
        </w:numPr>
        <w:ind w:left="1440" w:hanging="360"/>
        <w:rPr>
          <w:sz w:val="28"/>
          <w:szCs w:val="28"/>
        </w:rPr>
      </w:pPr>
      <w:r w:rsidDel="00000000" w:rsidR="00000000" w:rsidRPr="00000000">
        <w:rPr>
          <w:sz w:val="28"/>
          <w:szCs w:val="28"/>
          <w:rtl w:val="0"/>
        </w:rPr>
        <w:t xml:space="preserve">Start Strong: Engage in open communication and strategic planning before transitioning to ensure a strong start for the next phase of ministry.</w:t>
      </w:r>
    </w:p>
    <w:p w:rsidR="00000000" w:rsidDel="00000000" w:rsidP="00000000" w:rsidRDefault="00000000" w:rsidRPr="00000000" w14:paraId="0000001F">
      <w:pPr>
        <w:widowControl w:val="1"/>
        <w:numPr>
          <w:ilvl w:val="0"/>
          <w:numId w:val="2"/>
        </w:numPr>
        <w:ind w:left="1440" w:hanging="360"/>
        <w:rPr>
          <w:sz w:val="28"/>
          <w:szCs w:val="28"/>
        </w:rPr>
      </w:pPr>
      <w:r w:rsidDel="00000000" w:rsidR="00000000" w:rsidRPr="00000000">
        <w:rPr>
          <w:sz w:val="28"/>
          <w:szCs w:val="28"/>
          <w:rtl w:val="0"/>
        </w:rPr>
        <w:t xml:space="preserve">Trust in God's Guidance: Throughout the transition process, rely on faith and trust in God's plan, knowing that He will guide and bless the journey.</w:t>
      </w:r>
    </w:p>
    <w:p w:rsidR="00000000" w:rsidDel="00000000" w:rsidP="00000000" w:rsidRDefault="00000000" w:rsidRPr="00000000" w14:paraId="00000020">
      <w:pPr>
        <w:widowControl w:val="1"/>
        <w:ind w:left="1440" w:firstLine="0"/>
        <w:rPr>
          <w:sz w:val="28"/>
          <w:szCs w:val="28"/>
        </w:rPr>
      </w:pPr>
      <w:r w:rsidDel="00000000" w:rsidR="00000000" w:rsidRPr="00000000">
        <w:rPr>
          <w:rtl w:val="0"/>
        </w:rPr>
      </w:r>
    </w:p>
    <w:p w:rsidR="00000000" w:rsidDel="00000000" w:rsidP="00000000" w:rsidRDefault="00000000" w:rsidRPr="00000000" w14:paraId="00000021">
      <w:pPr>
        <w:tabs>
          <w:tab w:val="left" w:leader="none" w:pos="899"/>
          <w:tab w:val="left" w:leader="none" w:pos="900"/>
        </w:tabs>
        <w:spacing w:before="20" w:line="237" w:lineRule="auto"/>
        <w:ind w:right="246"/>
        <w:rPr>
          <w:rFonts w:ascii="Arial" w:cs="Arial" w:eastAsia="Arial" w:hAnsi="Arial"/>
          <w:color w:val="0e101a"/>
          <w:sz w:val="24"/>
          <w:szCs w:val="24"/>
        </w:rPr>
      </w:pPr>
      <w:r w:rsidDel="00000000" w:rsidR="00000000" w:rsidRPr="00000000">
        <w:rPr>
          <w:rtl w:val="0"/>
        </w:rPr>
      </w:r>
    </w:p>
    <w:p w:rsidR="00000000" w:rsidDel="00000000" w:rsidP="00000000" w:rsidRDefault="00000000" w:rsidRPr="00000000" w14:paraId="00000022">
      <w:pPr>
        <w:tabs>
          <w:tab w:val="left" w:leader="none" w:pos="899"/>
          <w:tab w:val="left" w:leader="none" w:pos="900"/>
        </w:tabs>
        <w:spacing w:before="20" w:line="237" w:lineRule="auto"/>
        <w:ind w:right="246"/>
        <w:rPr>
          <w:b w:val="1"/>
          <w:color w:val="0e101a"/>
          <w:sz w:val="28"/>
          <w:szCs w:val="28"/>
          <w:u w:val="single"/>
        </w:rPr>
      </w:pPr>
      <w:r w:rsidDel="00000000" w:rsidR="00000000" w:rsidRPr="00000000">
        <w:rPr>
          <w:b w:val="1"/>
          <w:color w:val="0e101a"/>
          <w:sz w:val="28"/>
          <w:szCs w:val="28"/>
          <w:u w:val="single"/>
          <w:rtl w:val="0"/>
        </w:rPr>
        <w:t xml:space="preserve">Discussion Questions: (discuss with your team or reflect on your own?)</w:t>
      </w:r>
    </w:p>
    <w:p w:rsidR="00000000" w:rsidDel="00000000" w:rsidP="00000000" w:rsidRDefault="00000000" w:rsidRPr="00000000" w14:paraId="00000023">
      <w:pPr>
        <w:numPr>
          <w:ilvl w:val="0"/>
          <w:numId w:val="5"/>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What Succession Planning Practices Can We Implement in Our Ministry?</w:t>
      </w:r>
    </w:p>
    <w:p w:rsidR="00000000" w:rsidDel="00000000" w:rsidP="00000000" w:rsidRDefault="00000000" w:rsidRPr="00000000" w14:paraId="00000024">
      <w:pPr>
        <w:numPr>
          <w:ilvl w:val="0"/>
          <w:numId w:val="5"/>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How Can We Embrace Change and Innovation in Our Ministry?</w:t>
      </w:r>
    </w:p>
    <w:p w:rsidR="00000000" w:rsidDel="00000000" w:rsidP="00000000" w:rsidRDefault="00000000" w:rsidRPr="00000000" w14:paraId="00000025">
      <w:pPr>
        <w:numPr>
          <w:ilvl w:val="0"/>
          <w:numId w:val="5"/>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What Legacy Do We Want to Leave Behind in Our Ministry?</w:t>
      </w:r>
    </w:p>
    <w:p w:rsidR="00000000" w:rsidDel="00000000" w:rsidP="00000000" w:rsidRDefault="00000000" w:rsidRPr="00000000" w14:paraId="00000026">
      <w:pPr>
        <w:tabs>
          <w:tab w:val="left" w:leader="none" w:pos="899"/>
          <w:tab w:val="left" w:leader="none" w:pos="900"/>
        </w:tabs>
        <w:spacing w:line="237" w:lineRule="auto"/>
        <w:ind w:left="720" w:right="246" w:firstLine="0"/>
        <w:rPr>
          <w:color w:val="0e101a"/>
          <w:sz w:val="28"/>
          <w:szCs w:val="28"/>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0" w:line="237" w:lineRule="auto"/>
        <w:ind w:left="720" w:right="246" w:firstLine="0"/>
        <w:jc w:val="left"/>
        <w:rPr>
          <w:color w:val="0e101a"/>
          <w:sz w:val="28"/>
          <w:szCs w:val="28"/>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spacing w:before="0" w:lineRule="auto"/>
        <w:ind w:left="108"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e101a"/>
          <w:sz w:val="28"/>
          <w:szCs w:val="28"/>
          <w:rtl w:val="0"/>
        </w:rPr>
        <w:t xml:space="preserve">Podcast Resources</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90" w:line="275"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For more podcasts and articles, visit </w:t>
      </w:r>
      <w:hyperlink r:id="rId13">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www.ministrypivot.com</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75"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Read the articles: </w:t>
      </w:r>
      <w:hyperlink r:id="rId14">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To watch the video of this conversation</w:t>
      </w:r>
      <w:r w:rsidDel="00000000" w:rsidR="00000000" w:rsidRPr="00000000">
        <w:rPr>
          <w:color w:val="0e101a"/>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YouTube channel</w:t>
      </w:r>
      <w:r w:rsidDel="00000000" w:rsidR="00000000" w:rsidRPr="00000000">
        <w:rPr>
          <w:color w:val="020003"/>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 </w:t>
      </w:r>
      <w:hyperlink r:id="rId16">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40"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audio Podcast</w:t>
      </w:r>
      <w:r w:rsidDel="00000000" w:rsidR="00000000" w:rsidRPr="00000000">
        <w:rPr>
          <w:color w:val="020003"/>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 </w:t>
      </w:r>
      <w:hyperlink r:id="rId17">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sectPr>
      <w:footerReference r:id="rId18" w:type="default"/>
      <w:pgSz w:h="15840" w:w="12240" w:orient="portrait"/>
      <w:pgMar w:bottom="1020" w:top="420" w:left="1260" w:right="1340" w:header="0" w:footer="8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-223501</wp:posOffset>
          </wp:positionH>
          <wp:positionV relativeFrom="paragraph">
            <wp:posOffset>0</wp:posOffset>
          </wp:positionV>
          <wp:extent cx="6743698" cy="515594"/>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3698" cy="51559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rFonts w:ascii="Noto Sans Symbols" w:cs="Noto Sans Symbols" w:eastAsia="Noto Sans Symbols" w:hAnsi="Noto Sans Symbols"/>
        <w:sz w:val="20"/>
        <w:szCs w:val="20"/>
      </w:rPr>
    </w:lvl>
    <w:lvl w:ilvl="1">
      <w:start w:val="1"/>
      <w:numFmt w:val="bullet"/>
      <w:lvlText w:val="o"/>
      <w:lvlJc w:val="left"/>
      <w:pPr>
        <w:ind w:left="2160" w:hanging="360"/>
      </w:pPr>
      <w:rPr>
        <w:rFonts w:ascii="Courier New" w:cs="Courier New" w:eastAsia="Courier New" w:hAnsi="Courier New"/>
        <w:sz w:val="20"/>
        <w:szCs w:val="20"/>
      </w:rPr>
    </w:lvl>
    <w:lvl w:ilvl="2">
      <w:start w:val="1"/>
      <w:numFmt w:val="bullet"/>
      <w:lvlText w:val="▪"/>
      <w:lvlJc w:val="left"/>
      <w:pPr>
        <w:ind w:left="2880" w:hanging="360"/>
      </w:pPr>
      <w:rPr>
        <w:rFonts w:ascii="Noto Sans Symbols" w:cs="Noto Sans Symbols" w:eastAsia="Noto Sans Symbols" w:hAnsi="Noto Sans Symbols"/>
        <w:sz w:val="20"/>
        <w:szCs w:val="20"/>
      </w:rPr>
    </w:lvl>
    <w:lvl w:ilvl="3">
      <w:start w:val="1"/>
      <w:numFmt w:val="bullet"/>
      <w:lvlText w:val="▪"/>
      <w:lvlJc w:val="left"/>
      <w:pPr>
        <w:ind w:left="3600" w:hanging="360"/>
      </w:pPr>
      <w:rPr>
        <w:rFonts w:ascii="Noto Sans Symbols" w:cs="Noto Sans Symbols" w:eastAsia="Noto Sans Symbols" w:hAnsi="Noto Sans Symbols"/>
        <w:sz w:val="20"/>
        <w:szCs w:val="20"/>
      </w:rPr>
    </w:lvl>
    <w:lvl w:ilvl="4">
      <w:start w:val="1"/>
      <w:numFmt w:val="bullet"/>
      <w:lvlText w:val="▪"/>
      <w:lvlJc w:val="left"/>
      <w:pPr>
        <w:ind w:left="4320" w:hanging="360"/>
      </w:pPr>
      <w:rPr>
        <w:rFonts w:ascii="Noto Sans Symbols" w:cs="Noto Sans Symbols" w:eastAsia="Noto Sans Symbols" w:hAnsi="Noto Sans Symbols"/>
        <w:sz w:val="20"/>
        <w:szCs w:val="20"/>
      </w:rPr>
    </w:lvl>
    <w:lvl w:ilvl="5">
      <w:start w:val="1"/>
      <w:numFmt w:val="bullet"/>
      <w:lvlText w:val="▪"/>
      <w:lvlJc w:val="left"/>
      <w:pPr>
        <w:ind w:left="5040" w:hanging="360"/>
      </w:pPr>
      <w:rPr>
        <w:rFonts w:ascii="Noto Sans Symbols" w:cs="Noto Sans Symbols" w:eastAsia="Noto Sans Symbols" w:hAnsi="Noto Sans Symbols"/>
        <w:sz w:val="20"/>
        <w:szCs w:val="20"/>
      </w:rPr>
    </w:lvl>
    <w:lvl w:ilvl="6">
      <w:start w:val="1"/>
      <w:numFmt w:val="bullet"/>
      <w:lvlText w:val="▪"/>
      <w:lvlJc w:val="left"/>
      <w:pPr>
        <w:ind w:left="5760" w:hanging="360"/>
      </w:pPr>
      <w:rPr>
        <w:rFonts w:ascii="Noto Sans Symbols" w:cs="Noto Sans Symbols" w:eastAsia="Noto Sans Symbols" w:hAnsi="Noto Sans Symbols"/>
        <w:sz w:val="20"/>
        <w:szCs w:val="20"/>
      </w:rPr>
    </w:lvl>
    <w:lvl w:ilvl="7">
      <w:start w:val="1"/>
      <w:numFmt w:val="bullet"/>
      <w:lvlText w:val="▪"/>
      <w:lvlJc w:val="left"/>
      <w:pPr>
        <w:ind w:left="6480" w:hanging="360"/>
      </w:pPr>
      <w:rPr>
        <w:rFonts w:ascii="Noto Sans Symbols" w:cs="Noto Sans Symbols" w:eastAsia="Noto Sans Symbols" w:hAnsi="Noto Sans Symbols"/>
        <w:sz w:val="20"/>
        <w:szCs w:val="20"/>
      </w:rPr>
    </w:lvl>
    <w:lvl w:ilvl="8">
      <w:start w:val="1"/>
      <w:numFmt w:val="bullet"/>
      <w:lvlText w:val="▪"/>
      <w:lvlJc w:val="left"/>
      <w:pPr>
        <w:ind w:left="720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ministrypivot.com/conversations/" TargetMode="External"/><Relationship Id="rId10" Type="http://schemas.openxmlformats.org/officeDocument/2006/relationships/hyperlink" Target="https://www.facebook.com/revthomasjr/" TargetMode="External"/><Relationship Id="rId13" Type="http://schemas.openxmlformats.org/officeDocument/2006/relationships/hyperlink" Target="http://www.ministrypivot.com/" TargetMode="External"/><Relationship Id="rId12" Type="http://schemas.openxmlformats.org/officeDocument/2006/relationships/hyperlink" Target="https://ministrypivot.com/artic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revthomasjr/?hl=en" TargetMode="External"/><Relationship Id="rId15" Type="http://schemas.openxmlformats.org/officeDocument/2006/relationships/hyperlink" Target="https://ministrypivot.com/conversations/" TargetMode="External"/><Relationship Id="rId14" Type="http://schemas.openxmlformats.org/officeDocument/2006/relationships/hyperlink" Target="https://ministrypivot.com/articles/" TargetMode="External"/><Relationship Id="rId17" Type="http://schemas.openxmlformats.org/officeDocument/2006/relationships/hyperlink" Target="https://podcasts.apple.com/us/podcast/ministry-pivot-with-russell-st-bernard/id1528485491" TargetMode="External"/><Relationship Id="rId16" Type="http://schemas.openxmlformats.org/officeDocument/2006/relationships/hyperlink" Target="https://www.youtube.com/channel/UCCImzdEx-rB6WUiOlMYziSA"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jpg"/><Relationship Id="rId8" Type="http://schemas.openxmlformats.org/officeDocument/2006/relationships/hyperlink" Target="https://www.newpsalmis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MVELuwlKnuatDdzpnZm4I6Ex2Q==">CgMxLjA4AHIhMXpIZDZ2R1VIbTBCaXFvSzljcGp4QXE4cUJuUlU4NGxw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